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Aprende cómo proteger tu salud visual en tu día a día</w:t>
      </w:r>
    </w:p>
    <w:p w:rsidR="00000000" w:rsidDel="00000000" w:rsidP="00000000" w:rsidRDefault="00000000" w:rsidRPr="00000000" w14:paraId="00000004">
      <w:pPr>
        <w:jc w:val="lef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jc w:val="center"/>
        <w:rPr>
          <w:i w:val="1"/>
        </w:rPr>
      </w:pPr>
      <w:r w:rsidDel="00000000" w:rsidR="00000000" w:rsidRPr="00000000">
        <w:rPr>
          <w:i w:val="1"/>
          <w:highlight w:val="white"/>
          <w:rtl w:val="0"/>
        </w:rPr>
        <w:t xml:space="preserve">Ya que el 80% de los casos de ceguera se pueden evitar, </w:t>
      </w:r>
      <w:r w:rsidDel="00000000" w:rsidR="00000000" w:rsidRPr="00000000">
        <w:rPr>
          <w:i w:val="1"/>
          <w:highlight w:val="white"/>
          <w:rtl w:val="0"/>
        </w:rPr>
        <w:t xml:space="preserve">usa</w:t>
      </w:r>
      <w:r w:rsidDel="00000000" w:rsidR="00000000" w:rsidRPr="00000000">
        <w:rPr>
          <w:i w:val="1"/>
          <w:highlight w:val="white"/>
          <w:rtl w:val="0"/>
        </w:rPr>
        <w:t xml:space="preserve"> las lentes adecuadas para cuidar tus ojos.</w:t>
      </w:r>
    </w:p>
    <w:p w:rsidR="00000000" w:rsidDel="00000000" w:rsidP="00000000" w:rsidRDefault="00000000" w:rsidRPr="00000000" w14:paraId="00000007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Ciudad de México, 15 de marzo -</w:t>
      </w:r>
      <w:r w:rsidDel="00000000" w:rsidR="00000000" w:rsidRPr="00000000">
        <w:rPr>
          <w:highlight w:val="white"/>
          <w:rtl w:val="0"/>
        </w:rPr>
        <w:t xml:space="preserve"> Tus ojos son un órgano frágil y complejo, y te ayudan a realizar eficazmente tus actividades diarias. A través de ellos, percibes el mundo y aprecias los momentos que después se convierten en recuerdos especiales.</w:t>
      </w:r>
    </w:p>
    <w:p w:rsidR="00000000" w:rsidDel="00000000" w:rsidP="00000000" w:rsidRDefault="00000000" w:rsidRPr="00000000" w14:paraId="00000009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Sin embargo, todos los días, tu salud visual se enfrenta a diferentes amenazas: la luz del sol, la contaminación, las desveladas, las pantallas de los dispositivos electrónicos y más. Por lo que, en todo momento y cualquier lugar, tu vista puede sufrir fatiga, infecciones o enfermedades. Merece ser tratada con cuidado.</w:t>
      </w:r>
    </w:p>
    <w:p w:rsidR="00000000" w:rsidDel="00000000" w:rsidP="00000000" w:rsidRDefault="00000000" w:rsidRPr="00000000" w14:paraId="0000000B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Si ves borroso, eres sensible a la luz y sientes dolor o irritación en los ojos, es momento de </w:t>
      </w:r>
      <w:r w:rsidDel="00000000" w:rsidR="00000000" w:rsidRPr="00000000">
        <w:rPr>
          <w:highlight w:val="white"/>
          <w:rtl w:val="0"/>
        </w:rPr>
        <w:t xml:space="preserve">que pongas</w:t>
      </w:r>
      <w:r w:rsidDel="00000000" w:rsidR="00000000" w:rsidRPr="00000000">
        <w:rPr>
          <w:highlight w:val="white"/>
          <w:rtl w:val="0"/>
        </w:rPr>
        <w:t xml:space="preserve"> manos a la obra y empieces a cuidarte. ¡No pierdas más tiempo!, que </w:t>
      </w:r>
      <w:r w:rsidDel="00000000" w:rsidR="00000000" w:rsidRPr="00000000">
        <w:rPr>
          <w:highlight w:val="white"/>
          <w:rtl w:val="0"/>
        </w:rPr>
        <w:t xml:space="preserve">según un boletín de la Universidad Nacional Autónoma de México (UNAM) el 80% de los casos de ceguera se pueden evitar</w:t>
      </w:r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¿Cómo puedes proteger tus ojos?</w:t>
      </w: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Es sencillo: busca las lentes adecuadas que te den solución, según la situación a la que te enfrentas.</w:t>
      </w:r>
    </w:p>
    <w:p w:rsidR="00000000" w:rsidDel="00000000" w:rsidP="00000000" w:rsidRDefault="00000000" w:rsidRPr="00000000" w14:paraId="00000011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Cuando sales a correr por la mañana, no olvides llevar lentes que te ayuden a ver bien y no caer, que te ofrezcan una visión óptima, confort y protección mientras te ejercitas. Si te cuesta trabajo enfocar los objetos y lloran tus ojos, debido a la luz del sol o el viento, opta por este tipo de protección.</w:t>
      </w:r>
    </w:p>
    <w:p w:rsidR="00000000" w:rsidDel="00000000" w:rsidP="00000000" w:rsidRDefault="00000000" w:rsidRPr="00000000" w14:paraId="00000013">
      <w:pPr>
        <w:ind w:left="72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Cuando trabajas frente a la computadora, ya sea en casa u oficina, debes contar con lentes que bloqueen al 100% la luz azul dañina. </w:t>
      </w:r>
      <w:r w:rsidDel="00000000" w:rsidR="00000000" w:rsidRPr="00000000">
        <w:rPr>
          <w:highlight w:val="white"/>
          <w:rtl w:val="0"/>
        </w:rPr>
        <w:t xml:space="preserve">El uso de pantallas provoca fatiga ocular y puede favorecer el desarrollo de defectos visuales, tensión ocular y dolor de cabeza; y afecta, principalmente, a los niños que tienen su cristalino aún muy transparente y a las personas mayores de 45 años, quienes su sistema de defensa natural de los ojos se está debilitando y ofrece menos protección a la retina.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Cuando haces actividades al aire libre,  protege tus ojos con las lentes fotosensibles, con las que no es necesario cambiar entre claras y de sol debido a que se adaptan a cualquier condición de luz y cuidan de los rayos UV. </w:t>
      </w:r>
      <w:r w:rsidDel="00000000" w:rsidR="00000000" w:rsidRPr="00000000">
        <w:rPr>
          <w:highlight w:val="white"/>
          <w:rtl w:val="0"/>
        </w:rPr>
        <w:t xml:space="preserve">En exteriores, los mecanismos naturales de protección, como tus pestañas, no son suficientes para evitar las molestias por la luz solar intensa: el deslumbramiento, la visión borrosa, la inflamación y la fotoqueratitis (una dolorosa ceguera temporal).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Cuando pasas mucho tiempo frente al volante, necesitas lentes que ayudan a ver claramente y eliminar reflejos, que se adaptan a las diferentes condiciones: nublado, día y sol brillante. Si las luces de los automóviles y los rayos del sol son tus enemigos al conducir, busca la solución y prevé accidentes. </w:t>
      </w:r>
    </w:p>
    <w:p w:rsidR="00000000" w:rsidDel="00000000" w:rsidP="00000000" w:rsidRDefault="00000000" w:rsidRPr="00000000" w14:paraId="00000019">
      <w:pPr>
        <w:ind w:left="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Para enfrentar con éxito todas las situaciones cotidianas y proteger tu salud visual consigue lentes inteligentes, como </w:t>
      </w:r>
      <w:r w:rsidDel="00000000" w:rsidR="00000000" w:rsidRPr="00000000">
        <w:rPr>
          <w:b w:val="1"/>
          <w:highlight w:val="white"/>
          <w:rtl w:val="0"/>
        </w:rPr>
        <w:t xml:space="preserve">Transitions®</w:t>
      </w:r>
      <w:r w:rsidDel="00000000" w:rsidR="00000000" w:rsidRPr="00000000">
        <w:rPr>
          <w:highlight w:val="white"/>
          <w:rtl w:val="0"/>
        </w:rPr>
        <w:t xml:space="preserve"> de </w:t>
      </w:r>
      <w:r w:rsidDel="00000000" w:rsidR="00000000" w:rsidRPr="00000000">
        <w:rPr>
          <w:b w:val="1"/>
          <w:highlight w:val="white"/>
          <w:rtl w:val="0"/>
        </w:rPr>
        <w:t xml:space="preserve">Essilor®</w:t>
      </w:r>
      <w:r w:rsidDel="00000000" w:rsidR="00000000" w:rsidRPr="00000000">
        <w:rPr>
          <w:highlight w:val="white"/>
          <w:rtl w:val="0"/>
        </w:rPr>
        <w:t xml:space="preserve"> que se adaptan automáticamente a los cambios constantes de luz. Éstas pasan de claras en espacios interiores a oscuras en exteriores, y protegen de la luz azul nociva y los rayos UV. </w:t>
      </w:r>
      <w:r w:rsidDel="00000000" w:rsidR="00000000" w:rsidRPr="00000000">
        <w:rPr>
          <w:b w:val="1"/>
          <w:highlight w:val="white"/>
          <w:rtl w:val="0"/>
        </w:rPr>
        <w:t xml:space="preserve">Transitions Signature GEN 8</w:t>
      </w:r>
      <w:r w:rsidDel="00000000" w:rsidR="00000000" w:rsidRPr="00000000">
        <w:rPr>
          <w:highlight w:val="white"/>
          <w:rtl w:val="0"/>
        </w:rPr>
        <w:t xml:space="preserve"> tienen una revolucionaria tecnología de nanocompuestos que impulsa el rendimiento fotosensible y </w:t>
      </w:r>
      <w:r w:rsidDel="00000000" w:rsidR="00000000" w:rsidRPr="00000000">
        <w:rPr>
          <w:b w:val="1"/>
          <w:highlight w:val="white"/>
          <w:rtl w:val="0"/>
        </w:rPr>
        <w:t xml:space="preserve">Transitions® XTRActive®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b w:val="1"/>
          <w:highlight w:val="white"/>
          <w:rtl w:val="0"/>
        </w:rPr>
        <w:t xml:space="preserve">New Generation</w:t>
      </w:r>
      <w:r w:rsidDel="00000000" w:rsidR="00000000" w:rsidRPr="00000000">
        <w:rPr>
          <w:highlight w:val="white"/>
          <w:rtl w:val="0"/>
        </w:rPr>
        <w:t xml:space="preserve">, son las únicas que logran un nivel de oscuridad categoría 2 en el automóvil. </w:t>
      </w:r>
    </w:p>
    <w:p w:rsidR="00000000" w:rsidDel="00000000" w:rsidP="00000000" w:rsidRDefault="00000000" w:rsidRPr="00000000" w14:paraId="0000001B">
      <w:pPr>
        <w:ind w:left="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Además, </w:t>
      </w:r>
      <w:r w:rsidDel="00000000" w:rsidR="00000000" w:rsidRPr="00000000">
        <w:rPr>
          <w:b w:val="1"/>
          <w:highlight w:val="white"/>
          <w:rtl w:val="0"/>
        </w:rPr>
        <w:t xml:space="preserve">Transitions® </w:t>
      </w:r>
      <w:r w:rsidDel="00000000" w:rsidR="00000000" w:rsidRPr="00000000">
        <w:rPr>
          <w:highlight w:val="white"/>
          <w:rtl w:val="0"/>
        </w:rPr>
        <w:t xml:space="preserve">ahora está disponible en una selección de 9 colores vibrantes, para que expreses tu estilo como quieras. Puedes encontrar las lentes en gris, café,</w:t>
      </w:r>
      <w:r w:rsidDel="00000000" w:rsidR="00000000" w:rsidRPr="00000000">
        <w:rPr>
          <w:highlight w:val="white"/>
          <w:rtl w:val="0"/>
        </w:rPr>
        <w:t xml:space="preserve"> verde grafito, </w:t>
      </w:r>
      <w:r w:rsidDel="00000000" w:rsidR="00000000" w:rsidRPr="00000000">
        <w:rPr>
          <w:highlight w:val="white"/>
          <w:rtl w:val="0"/>
        </w:rPr>
        <w:t xml:space="preserve">índigo, amatista, ámbar y con la gama Transitions Style Mirrors en: Azul, Plata y Bronce. ¡No te quedes sin las tuyas! </w:t>
      </w:r>
    </w:p>
    <w:p w:rsidR="00000000" w:rsidDel="00000000" w:rsidP="00000000" w:rsidRDefault="00000000" w:rsidRPr="00000000" w14:paraId="0000001D">
      <w:pPr>
        <w:ind w:left="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Cuida tu salud visual con </w:t>
      </w:r>
      <w:r w:rsidDel="00000000" w:rsidR="00000000" w:rsidRPr="00000000">
        <w:rPr>
          <w:b w:val="1"/>
          <w:highlight w:val="white"/>
          <w:rtl w:val="0"/>
        </w:rPr>
        <w:t xml:space="preserve">Essilor®</w:t>
      </w:r>
      <w:r w:rsidDel="00000000" w:rsidR="00000000" w:rsidRPr="00000000">
        <w:rPr>
          <w:highlight w:val="white"/>
          <w:rtl w:val="0"/>
        </w:rPr>
        <w:t xml:space="preserve">: el experto en hacer que veas bien, viéndote bien. Descubre más sobre las lentes </w:t>
      </w:r>
      <w:r w:rsidDel="00000000" w:rsidR="00000000" w:rsidRPr="00000000">
        <w:rPr>
          <w:b w:val="1"/>
          <w:highlight w:val="white"/>
          <w:rtl w:val="0"/>
        </w:rPr>
        <w:t xml:space="preserve">Transitions® </w:t>
      </w:r>
      <w:r w:rsidDel="00000000" w:rsidR="00000000" w:rsidRPr="00000000">
        <w:rPr>
          <w:highlight w:val="white"/>
          <w:rtl w:val="0"/>
        </w:rPr>
        <w:t xml:space="preserve">en </w:t>
      </w:r>
      <w:hyperlink r:id="rId6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transitions.com</w:t>
        </w:r>
      </w:hyperlink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Acerca de Essilor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Essilor® es la compañía líder mundial en soluciones para la visión. Diseña, fabrica y comercializa una amplia gama de lentes para mejorar y proteger la vista. Su misión es mejorar la vida de las personas mejorando su visión. Essilor destina más de 200 millones de euros al año en investigación e innovación con el fin de ofrecer productos innovadores y eficaces en el mercado. Sus principales marcas son: Varilux®, Crizal®, Transitions®, EyezenTM, Xperio®, Foster Grant®, Bolon® y Costa®. También desarrolla y comercializa equipos, instrumentos y servicios para profesionales de la salud visual.</w:t>
      </w:r>
    </w:p>
    <w:p w:rsidR="00000000" w:rsidDel="00000000" w:rsidP="00000000" w:rsidRDefault="00000000" w:rsidRPr="00000000" w14:paraId="00000022">
      <w:pPr>
        <w:jc w:val="both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Essilor reportó ingresos consolidados de alrededor de 8.6 billones de euros en 2019 y genera empleos para aproximadamente 74,000 personas a nivel internacional. Cuenta con 34 plantas, 481 laboratorios de prescripción y tallado, así como 4 centros de investigación y desarrollo en todo el mundo. </w:t>
      </w:r>
    </w:p>
    <w:p w:rsidR="00000000" w:rsidDel="00000000" w:rsidP="00000000" w:rsidRDefault="00000000" w:rsidRPr="00000000" w14:paraId="00000024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Contacto para medios</w:t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Víctor Sánchez</w:t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Account Executive</w:t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color w:val="202124"/>
          <w:highlight w:val="white"/>
        </w:rPr>
      </w:pPr>
      <w:hyperlink r:id="rId7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victor.sanchez@another.co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color w:val="202124"/>
          <w:sz w:val="20"/>
          <w:szCs w:val="20"/>
          <w:highlight w:val="white"/>
        </w:rPr>
      </w:pPr>
      <w:r w:rsidDel="00000000" w:rsidR="00000000" w:rsidRPr="00000000">
        <w:rPr>
          <w:color w:val="202124"/>
          <w:sz w:val="20"/>
          <w:szCs w:val="20"/>
          <w:highlight w:val="white"/>
          <w:rtl w:val="0"/>
        </w:rPr>
        <w:t xml:space="preserve">Melissa Aladro </w:t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color w:val="202124"/>
          <w:sz w:val="20"/>
          <w:szCs w:val="20"/>
          <w:highlight w:val="white"/>
        </w:rPr>
      </w:pPr>
      <w:r w:rsidDel="00000000" w:rsidR="00000000" w:rsidRPr="00000000">
        <w:rPr>
          <w:color w:val="202124"/>
          <w:sz w:val="20"/>
          <w:szCs w:val="20"/>
          <w:highlight w:val="white"/>
          <w:rtl w:val="0"/>
        </w:rPr>
        <w:t xml:space="preserve">PR Manager</w:t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color w:val="202124"/>
          <w:sz w:val="20"/>
          <w:szCs w:val="20"/>
          <w:highlight w:val="white"/>
        </w:rPr>
      </w:pPr>
      <w:hyperlink r:id="rId8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melissa.aladro@another.co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976313" cy="115937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6313" cy="115937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transitions.com/es-mx/" TargetMode="External"/><Relationship Id="rId7" Type="http://schemas.openxmlformats.org/officeDocument/2006/relationships/hyperlink" Target="mailto:victor.sanchez@another.co" TargetMode="External"/><Relationship Id="rId8" Type="http://schemas.openxmlformats.org/officeDocument/2006/relationships/hyperlink" Target="mailto:melissa.aladro@another.c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